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58D" w:rsidRPr="00DD27CA" w:rsidRDefault="003D0C28" w:rsidP="008A4A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77AC8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871165" cy="817218"/>
            <wp:effectExtent l="0" t="0" r="571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915" cy="842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6B4" w:rsidRPr="009B26B4" w:rsidRDefault="006B5543" w:rsidP="008A4A79">
      <w:pPr>
        <w:spacing w:after="0" w:line="240" w:lineRule="auto"/>
        <w:jc w:val="center"/>
        <w:rPr>
          <w:rFonts w:ascii="Times New Roman" w:hAnsi="Times New Roman" w:cs="Times New Roman"/>
          <w:spacing w:val="140"/>
          <w:sz w:val="20"/>
          <w:szCs w:val="20"/>
        </w:rPr>
      </w:pPr>
    </w:p>
    <w:p w:rsidR="008A4A79" w:rsidRPr="00DD27CA" w:rsidRDefault="003D0C28" w:rsidP="008A4A79">
      <w:pPr>
        <w:spacing w:after="0" w:line="240" w:lineRule="auto"/>
        <w:jc w:val="center"/>
        <w:rPr>
          <w:rFonts w:ascii="Times New Roman" w:hAnsi="Times New Roman" w:cs="Times New Roman"/>
          <w:b/>
          <w:spacing w:val="140"/>
          <w:sz w:val="32"/>
          <w:szCs w:val="32"/>
        </w:rPr>
      </w:pPr>
      <w:r w:rsidRPr="00DD27CA">
        <w:rPr>
          <w:rFonts w:ascii="Times New Roman" w:hAnsi="Times New Roman" w:cs="Times New Roman"/>
          <w:b/>
          <w:spacing w:val="140"/>
          <w:sz w:val="32"/>
          <w:szCs w:val="32"/>
        </w:rPr>
        <w:t>РЕШЕНИЕ</w:t>
      </w:r>
    </w:p>
    <w:p w:rsidR="003E1DB6" w:rsidRDefault="003D0C28" w:rsidP="003E1DB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27CA">
        <w:rPr>
          <w:rFonts w:ascii="Times New Roman" w:hAnsi="Times New Roman" w:cs="Times New Roman"/>
          <w:b/>
          <w:sz w:val="32"/>
          <w:szCs w:val="32"/>
        </w:rPr>
        <w:t>ИМЕНЕМ РЕСПУБЛИКИ КАЗАХСТАН</w:t>
      </w:r>
    </w:p>
    <w:p w:rsidR="00737F41" w:rsidRPr="003E1DB6" w:rsidRDefault="006B5543" w:rsidP="003E1DB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607CD" w:rsidRPr="00DD27CA" w:rsidRDefault="003D0C28" w:rsidP="004714C1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12 декабря 2019 </w:t>
      </w:r>
      <w:r w:rsidRPr="00DD27CA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       Д</w:t>
      </w:r>
      <w:r w:rsidRPr="00DD27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ело </w:t>
      </w:r>
      <w:r w:rsidRPr="00DD27C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№1556-1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9</w:t>
      </w:r>
      <w:r w:rsidRPr="00DD27C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-00-2/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381                </w:t>
      </w:r>
      <w:r w:rsidRPr="00DD27C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п.Шубаркудук</w:t>
      </w:r>
    </w:p>
    <w:p w:rsidR="00737F41" w:rsidRPr="00DD27CA" w:rsidRDefault="006B5543" w:rsidP="0048791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37F41" w:rsidRPr="00DD27CA" w:rsidRDefault="003D0C28" w:rsidP="00505B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27CA">
        <w:rPr>
          <w:rFonts w:ascii="Times New Roman" w:hAnsi="Times New Roman" w:cs="Times New Roman"/>
          <w:sz w:val="28"/>
          <w:szCs w:val="28"/>
          <w:lang w:val="kk-KZ"/>
        </w:rPr>
        <w:t xml:space="preserve">Темирский районный </w:t>
      </w:r>
      <w:r w:rsidRPr="00DD27CA">
        <w:rPr>
          <w:rFonts w:ascii="Times New Roman" w:hAnsi="Times New Roman" w:cs="Times New Roman"/>
          <w:sz w:val="28"/>
          <w:szCs w:val="28"/>
        </w:rPr>
        <w:t>суд</w:t>
      </w:r>
      <w:r w:rsidRPr="00DD27CA">
        <w:rPr>
          <w:rFonts w:ascii="Times New Roman" w:hAnsi="Times New Roman" w:cs="Times New Roman"/>
          <w:sz w:val="28"/>
          <w:szCs w:val="28"/>
          <w:lang w:val="kk-KZ"/>
        </w:rPr>
        <w:t xml:space="preserve"> Актюбинской области</w:t>
      </w:r>
      <w:r w:rsidRPr="00DD27CA">
        <w:rPr>
          <w:rFonts w:ascii="Times New Roman" w:hAnsi="Times New Roman" w:cs="Times New Roman"/>
          <w:sz w:val="28"/>
          <w:szCs w:val="28"/>
        </w:rPr>
        <w:t xml:space="preserve"> в составе:</w:t>
      </w:r>
    </w:p>
    <w:p w:rsidR="00737F41" w:rsidRPr="00DD27CA" w:rsidRDefault="003D0C28" w:rsidP="00737F41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eastAsia="ar-SA"/>
        </w:rPr>
      </w:pPr>
      <w:r w:rsidRPr="00DD27CA">
        <w:rPr>
          <w:rFonts w:ascii="Times New Roman" w:eastAsia="MS Mincho" w:hAnsi="Times New Roman" w:cs="Times New Roman"/>
          <w:kern w:val="2"/>
          <w:sz w:val="28"/>
          <w:szCs w:val="28"/>
          <w:lang w:eastAsia="ar-SA"/>
        </w:rPr>
        <w:t>председательствующего судьи</w:t>
      </w:r>
      <w:r w:rsidRPr="00DD27CA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Акмолдиной А.И.,</w:t>
      </w:r>
    </w:p>
    <w:p w:rsidR="00737F41" w:rsidRDefault="003D0C28" w:rsidP="00737F41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 w:rsidRPr="00DD27CA">
        <w:rPr>
          <w:rFonts w:ascii="Times New Roman" w:eastAsia="MS Mincho" w:hAnsi="Times New Roman" w:cs="Times New Roman"/>
          <w:kern w:val="2"/>
          <w:sz w:val="28"/>
          <w:szCs w:val="28"/>
          <w:lang w:eastAsia="ar-SA"/>
        </w:rPr>
        <w:t>при секретаре судебного заседания  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Омарове Д.Т.,</w:t>
      </w:r>
    </w:p>
    <w:p w:rsidR="00737F41" w:rsidRPr="00DD27CA" w:rsidRDefault="003D0C28" w:rsidP="00737F41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с применением средств аудио-,видеозаписи, </w:t>
      </w:r>
      <w:r w:rsidRPr="00DD27CA">
        <w:rPr>
          <w:rFonts w:ascii="Times New Roman" w:eastAsia="MS Mincho" w:hAnsi="Times New Roman" w:cs="Times New Roman"/>
          <w:kern w:val="2"/>
          <w:sz w:val="28"/>
          <w:szCs w:val="28"/>
          <w:lang w:eastAsia="ar-SA"/>
        </w:rPr>
        <w:t>рассмотрел в открытом судебном заседании гражданское дело по иску:</w:t>
      </w:r>
    </w:p>
    <w:p w:rsidR="00737F41" w:rsidRPr="00DD27CA" w:rsidRDefault="006B5543" w:rsidP="00737F41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0"/>
          <w:szCs w:val="20"/>
          <w:lang w:eastAsia="ar-SA"/>
        </w:rPr>
      </w:pPr>
    </w:p>
    <w:p w:rsidR="00737F41" w:rsidRPr="00DD27CA" w:rsidRDefault="003D0C28" w:rsidP="00737F41">
      <w:pPr>
        <w:spacing w:after="0" w:line="240" w:lineRule="auto"/>
        <w:jc w:val="both"/>
        <w:rPr>
          <w:rFonts w:ascii="Times New Roman" w:eastAsia="MS Mincho" w:hAnsi="Times New Roman" w:cs="Times New Roman"/>
          <w:b/>
          <w:kern w:val="2"/>
          <w:sz w:val="28"/>
          <w:szCs w:val="28"/>
          <w:lang w:eastAsia="ar-SA"/>
        </w:rPr>
      </w:pPr>
      <w:r w:rsidRPr="00DD27CA">
        <w:rPr>
          <w:rFonts w:ascii="Times New Roman" w:eastAsia="MS Mincho" w:hAnsi="Times New Roman" w:cs="Times New Roman"/>
          <w:b/>
          <w:kern w:val="2"/>
          <w:sz w:val="28"/>
          <w:szCs w:val="28"/>
          <w:lang w:eastAsia="ar-SA"/>
        </w:rPr>
        <w:t>ИСТЕЦ</w:t>
      </w:r>
      <w:r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  <w:t xml:space="preserve"> (ЗАЯВИТЕЛЬ)</w:t>
      </w:r>
      <w:r w:rsidRPr="00DD27CA">
        <w:rPr>
          <w:rFonts w:ascii="Times New Roman" w:eastAsia="MS Mincho" w:hAnsi="Times New Roman" w:cs="Times New Roman"/>
          <w:b/>
          <w:kern w:val="2"/>
          <w:sz w:val="28"/>
          <w:szCs w:val="28"/>
          <w:lang w:eastAsia="ar-SA"/>
        </w:rPr>
        <w:t>:</w:t>
      </w:r>
    </w:p>
    <w:p w:rsidR="00737F41" w:rsidRPr="00DD27CA" w:rsidRDefault="003D0C28" w:rsidP="00737F41">
      <w:pPr>
        <w:spacing w:after="0" w:line="240" w:lineRule="auto"/>
        <w:jc w:val="both"/>
        <w:rPr>
          <w:rFonts w:ascii="Times New Roman" w:eastAsia="MS Mincho" w:hAnsi="Times New Roman" w:cs="Times New Roman"/>
          <w:b/>
          <w:kern w:val="2"/>
          <w:sz w:val="28"/>
          <w:szCs w:val="28"/>
          <w:lang w:eastAsia="ar-SA"/>
        </w:rPr>
      </w:pP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Прокурор Темирского района Актюбинской области Абилаким А.Б.;</w:t>
      </w:r>
    </w:p>
    <w:p w:rsidR="00737F41" w:rsidRPr="00DD27CA" w:rsidRDefault="006B5543" w:rsidP="00737F41">
      <w:pPr>
        <w:spacing w:after="0" w:line="240" w:lineRule="auto"/>
        <w:jc w:val="both"/>
        <w:rPr>
          <w:rFonts w:ascii="Times New Roman" w:eastAsia="MS Mincho" w:hAnsi="Times New Roman" w:cs="Times New Roman"/>
          <w:bCs/>
          <w:kern w:val="2"/>
          <w:sz w:val="20"/>
          <w:szCs w:val="20"/>
          <w:lang w:eastAsia="ar-SA"/>
        </w:rPr>
      </w:pPr>
    </w:p>
    <w:p w:rsidR="00737F41" w:rsidRDefault="003D0C28" w:rsidP="00737F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27CA">
        <w:rPr>
          <w:rFonts w:ascii="Times New Roman" w:hAnsi="Times New Roman" w:cs="Times New Roman"/>
          <w:b/>
          <w:kern w:val="2"/>
          <w:sz w:val="28"/>
          <w:szCs w:val="28"/>
          <w:lang w:val="kk-KZ" w:eastAsia="ar-SA"/>
        </w:rPr>
        <w:t>ТРЕБОВАНИЯ ИСТЦА</w:t>
      </w:r>
      <w:r>
        <w:rPr>
          <w:rFonts w:ascii="Times New Roman" w:hAnsi="Times New Roman" w:cs="Times New Roman"/>
          <w:b/>
          <w:kern w:val="2"/>
          <w:sz w:val="28"/>
          <w:szCs w:val="28"/>
          <w:lang w:val="kk-KZ" w:eastAsia="ar-SA"/>
        </w:rPr>
        <w:t xml:space="preserve"> (ЗАЯВИТЕЛЯ)</w:t>
      </w:r>
      <w:r w:rsidRPr="00DD27CA">
        <w:rPr>
          <w:rFonts w:ascii="Times New Roman" w:hAnsi="Times New Roman" w:cs="Times New Roman"/>
          <w:b/>
          <w:kern w:val="2"/>
          <w:sz w:val="28"/>
          <w:szCs w:val="28"/>
          <w:lang w:val="kk-KZ" w:eastAsia="ar-SA"/>
        </w:rPr>
        <w:t xml:space="preserve">: </w:t>
      </w:r>
      <w:r w:rsidRPr="00746641">
        <w:rPr>
          <w:rFonts w:ascii="Times New Roman" w:hAnsi="Times New Roman" w:cs="Times New Roman"/>
          <w:sz w:val="28"/>
          <w:szCs w:val="28"/>
          <w:lang w:val="kk-KZ"/>
        </w:rPr>
        <w:t>о признании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46641">
        <w:rPr>
          <w:rFonts w:ascii="Times New Roman" w:hAnsi="Times New Roman" w:cs="Times New Roman"/>
          <w:sz w:val="28"/>
          <w:szCs w:val="28"/>
        </w:rPr>
        <w:t>информационны</w:t>
      </w:r>
      <w:r w:rsidRPr="00746641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746641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746641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Pr="00746641">
        <w:rPr>
          <w:rFonts w:ascii="Times New Roman" w:hAnsi="Times New Roman" w:cs="Times New Roman"/>
          <w:sz w:val="28"/>
          <w:szCs w:val="28"/>
        </w:rPr>
        <w:t>, распространяемы</w:t>
      </w:r>
      <w:r w:rsidRPr="00746641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746641">
        <w:rPr>
          <w:rFonts w:ascii="Times New Roman" w:hAnsi="Times New Roman" w:cs="Times New Roman"/>
          <w:sz w:val="28"/>
          <w:szCs w:val="28"/>
        </w:rPr>
        <w:t xml:space="preserve"> на территории Республ</w:t>
      </w:r>
      <w:r>
        <w:rPr>
          <w:rFonts w:ascii="Times New Roman" w:hAnsi="Times New Roman" w:cs="Times New Roman"/>
          <w:sz w:val="28"/>
          <w:szCs w:val="28"/>
        </w:rPr>
        <w:t xml:space="preserve">ики Казахстан, </w:t>
      </w:r>
      <w:r>
        <w:rPr>
          <w:rFonts w:ascii="Times New Roman" w:hAnsi="Times New Roman" w:cs="Times New Roman"/>
          <w:sz w:val="28"/>
          <w:szCs w:val="28"/>
          <w:lang w:val="kk-KZ"/>
        </w:rPr>
        <w:t>экстремистскими</w:t>
      </w:r>
      <w:r w:rsidRPr="00746641">
        <w:rPr>
          <w:rFonts w:ascii="Times New Roman" w:hAnsi="Times New Roman" w:cs="Times New Roman"/>
          <w:sz w:val="28"/>
          <w:szCs w:val="28"/>
          <w:lang w:val="kk-KZ"/>
        </w:rPr>
        <w:t xml:space="preserve"> и о запрещении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их </w:t>
      </w:r>
      <w:r w:rsidRPr="00746641">
        <w:rPr>
          <w:rFonts w:ascii="Times New Roman" w:hAnsi="Times New Roman" w:cs="Times New Roman"/>
          <w:sz w:val="28"/>
          <w:szCs w:val="28"/>
        </w:rPr>
        <w:t>ввоза, издания, изготовления и (или) распространения на территории Республики Казахстан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05B58" w:rsidRPr="00505B58" w:rsidRDefault="006B5543" w:rsidP="00737F41">
      <w:pPr>
        <w:spacing w:after="0" w:line="240" w:lineRule="auto"/>
        <w:jc w:val="both"/>
        <w:rPr>
          <w:rFonts w:ascii="Times New Roman" w:hAnsi="Times New Roman" w:cs="Times New Roman"/>
          <w:kern w:val="2"/>
          <w:sz w:val="20"/>
          <w:szCs w:val="20"/>
          <w:lang w:val="kk-KZ" w:eastAsia="ar-SA"/>
        </w:rPr>
      </w:pPr>
    </w:p>
    <w:p w:rsidR="00737F41" w:rsidRPr="00DD27CA" w:rsidRDefault="003D0C28" w:rsidP="00737F41">
      <w:pPr>
        <w:spacing w:after="0" w:line="240" w:lineRule="auto"/>
        <w:jc w:val="both"/>
        <w:rPr>
          <w:rFonts w:ascii="Times New Roman" w:hAnsi="Times New Roman" w:cs="Times New Roman"/>
          <w:b/>
          <w:kern w:val="2"/>
          <w:sz w:val="28"/>
          <w:szCs w:val="28"/>
          <w:lang w:val="kk-KZ" w:eastAsia="ar-SA"/>
        </w:rPr>
      </w:pPr>
      <w:r w:rsidRPr="00DD27CA">
        <w:rPr>
          <w:rFonts w:ascii="Times New Roman" w:hAnsi="Times New Roman" w:cs="Times New Roman"/>
          <w:b/>
          <w:kern w:val="2"/>
          <w:sz w:val="28"/>
          <w:szCs w:val="28"/>
          <w:lang w:val="kk-KZ" w:eastAsia="ar-SA"/>
        </w:rPr>
        <w:t xml:space="preserve">В СУДЕ УЧАСТВОВАЛИ: </w:t>
      </w:r>
    </w:p>
    <w:p w:rsidR="00160D27" w:rsidRPr="002572EC" w:rsidRDefault="003D0C28" w:rsidP="00EE1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2EC">
        <w:rPr>
          <w:rFonts w:ascii="Times New Roman" w:hAnsi="Times New Roman" w:cs="Times New Roman"/>
          <w:kern w:val="2"/>
          <w:sz w:val="28"/>
          <w:szCs w:val="28"/>
          <w:lang w:val="kk-KZ" w:eastAsia="ar-SA"/>
        </w:rPr>
        <w:t xml:space="preserve">представитель заявителя – </w:t>
      </w:r>
      <w:r>
        <w:rPr>
          <w:rFonts w:ascii="Times New Roman" w:hAnsi="Times New Roman" w:cs="Times New Roman"/>
          <w:kern w:val="2"/>
          <w:sz w:val="28"/>
          <w:szCs w:val="28"/>
          <w:lang w:val="kk-KZ" w:eastAsia="ar-SA"/>
        </w:rPr>
        <w:t>старший</w:t>
      </w:r>
      <w:r w:rsidRPr="002572EC">
        <w:rPr>
          <w:rFonts w:ascii="Times New Roman" w:hAnsi="Times New Roman" w:cs="Times New Roman"/>
          <w:kern w:val="2"/>
          <w:sz w:val="28"/>
          <w:szCs w:val="28"/>
          <w:lang w:val="kk-KZ" w:eastAsia="ar-SA"/>
        </w:rPr>
        <w:t xml:space="preserve"> прокурор Темирской районной прокуратуры </w:t>
      </w:r>
      <w:r>
        <w:rPr>
          <w:rFonts w:ascii="Times New Roman" w:hAnsi="Times New Roman" w:cs="Times New Roman"/>
          <w:kern w:val="2"/>
          <w:sz w:val="28"/>
          <w:szCs w:val="28"/>
          <w:lang w:val="kk-KZ" w:eastAsia="ar-SA"/>
        </w:rPr>
        <w:t>Рахыметжанов Р.Е</w:t>
      </w:r>
      <w:r w:rsidRPr="002572EC">
        <w:rPr>
          <w:rFonts w:ascii="Times New Roman" w:hAnsi="Times New Roman" w:cs="Times New Roman"/>
          <w:kern w:val="2"/>
          <w:sz w:val="28"/>
          <w:szCs w:val="28"/>
          <w:lang w:val="kk-KZ" w:eastAsia="ar-SA"/>
        </w:rPr>
        <w:t>.</w:t>
      </w:r>
    </w:p>
    <w:p w:rsidR="00737F41" w:rsidRPr="00DD27CA" w:rsidRDefault="006B5543" w:rsidP="00737F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37F41" w:rsidRPr="00505B58" w:rsidRDefault="003D0C28" w:rsidP="003E1DB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05B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ОПИСАТЕЛЬНАЯ ЧАСТЬ:</w:t>
      </w:r>
    </w:p>
    <w:p w:rsidR="00737F41" w:rsidRPr="00DD27CA" w:rsidRDefault="006B5543" w:rsidP="00737F4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505B58" w:rsidRDefault="003D0C28" w:rsidP="00436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Приговором Темирского районного суда Актюбинской области от 3 июня 2019 года Бекмагамбетов Т.Т. признан виновным в совершении преступления, предусмотренного частью 1 статьи 174 Уголовного кодекса Республики Казахстан (далее – УК) и ему назначено наказание в виде 2(двух) лет 6(шести) месяцев ограничения свободы. Согласно материалам уголовного дела, Бекмагамбетов Т.Т., на своей странице «Вконтакте» опубликовал информационные материалы, имеющие признаки возбуждения религиозной розни.</w:t>
      </w:r>
    </w:p>
    <w:p w:rsidR="00BB2467" w:rsidRDefault="003D0C28" w:rsidP="00436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Прокурор Темирского района Актюбинской области в интересах государства обратился в суд с заявлением о признании информационных материалов, изложенных в указанном выше уголовном деле, экстремистскими</w:t>
      </w:r>
      <w:r w:rsidRPr="00746641">
        <w:rPr>
          <w:rFonts w:ascii="Times New Roman" w:hAnsi="Times New Roman" w:cs="Times New Roman"/>
          <w:sz w:val="28"/>
          <w:szCs w:val="28"/>
          <w:lang w:val="kk-KZ"/>
        </w:rPr>
        <w:t xml:space="preserve"> и о запрещении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их их </w:t>
      </w:r>
      <w:r w:rsidRPr="00746641">
        <w:rPr>
          <w:rFonts w:ascii="Times New Roman" w:hAnsi="Times New Roman" w:cs="Times New Roman"/>
          <w:sz w:val="28"/>
          <w:szCs w:val="28"/>
        </w:rPr>
        <w:t>ввоза, издания, изготовления и  распространения на территории Республики Казахстан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05B58" w:rsidRDefault="003D0C28" w:rsidP="00436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В судебном заседании представитель заявителя Рахыметжанов Р.Е. заявление прокурора Темирского района поддержал и просил удовлетворить.</w:t>
      </w:r>
    </w:p>
    <w:p w:rsidR="005820E5" w:rsidRDefault="003D0C28" w:rsidP="00582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Представители заинтересованных лиц – Министерства внутренних дел Республики Казахстан, Министерства информации и общественного развития Республики Казахстан, Комитета национальной безопасности Республики Казахстан, Министерства юстиции Республики Казахстан на судебное заседание не явились.</w:t>
      </w:r>
    </w:p>
    <w:p w:rsidR="00C65B2E" w:rsidRPr="00472A10" w:rsidRDefault="003D0C28" w:rsidP="00C65B2E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FE8">
        <w:rPr>
          <w:rFonts w:ascii="Times New Roman" w:hAnsi="Times New Roman" w:cs="Times New Roman"/>
          <w:sz w:val="28"/>
          <w:szCs w:val="28"/>
          <w:lang w:val="kk-KZ"/>
        </w:rPr>
        <w:t>От представител</w:t>
      </w:r>
      <w:r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685F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85FE8">
        <w:rPr>
          <w:rFonts w:ascii="Times New Roman" w:hAnsi="Times New Roman" w:cs="Times New Roman"/>
          <w:sz w:val="28"/>
          <w:szCs w:val="28"/>
        </w:rPr>
        <w:t>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472A10">
        <w:rPr>
          <w:rFonts w:ascii="Times New Roman" w:hAnsi="Times New Roman" w:cs="Times New Roman"/>
          <w:sz w:val="28"/>
          <w:szCs w:val="28"/>
        </w:rPr>
        <w:t>ациональной безопасности Р</w:t>
      </w:r>
      <w:r>
        <w:rPr>
          <w:rFonts w:ascii="Times New Roman" w:hAnsi="Times New Roman" w:cs="Times New Roman"/>
          <w:sz w:val="28"/>
          <w:szCs w:val="28"/>
          <w:lang w:val="kk-KZ"/>
        </w:rPr>
        <w:t>еспублики Казахстан и представителя Министерства информации и общественного развития Республики Казахстан</w:t>
      </w:r>
      <w:r w:rsidRPr="00472A10">
        <w:rPr>
          <w:rFonts w:ascii="Times New Roman" w:hAnsi="Times New Roman" w:cs="Times New Roman"/>
          <w:sz w:val="28"/>
          <w:szCs w:val="28"/>
        </w:rPr>
        <w:t xml:space="preserve"> поступил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472A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ходатайства</w:t>
      </w:r>
      <w:r w:rsidRPr="00472A10">
        <w:rPr>
          <w:rFonts w:ascii="Times New Roman" w:hAnsi="Times New Roman" w:cs="Times New Roman"/>
          <w:sz w:val="28"/>
          <w:szCs w:val="28"/>
        </w:rPr>
        <w:t xml:space="preserve"> о рассмотрении гражданского дела без </w:t>
      </w:r>
      <w:r>
        <w:rPr>
          <w:rFonts w:ascii="Times New Roman" w:hAnsi="Times New Roman" w:cs="Times New Roman"/>
          <w:sz w:val="28"/>
          <w:szCs w:val="28"/>
          <w:lang w:val="kk-KZ"/>
        </w:rPr>
        <w:t>их</w:t>
      </w:r>
      <w:r w:rsidRPr="00472A10">
        <w:rPr>
          <w:rFonts w:ascii="Times New Roman" w:hAnsi="Times New Roman" w:cs="Times New Roman"/>
          <w:sz w:val="28"/>
          <w:szCs w:val="28"/>
        </w:rPr>
        <w:t xml:space="preserve"> участия.</w:t>
      </w:r>
    </w:p>
    <w:p w:rsidR="00B60D2A" w:rsidRDefault="003D0C28" w:rsidP="00436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 соответствии с частями четвертой и шестой статьи 196 Гражданского процессуального кодекса Республики Казахстан (далее – ГПК), суд полагает возможным рассмотреть дело в отсутствии неявившихся представителей заинтересованных лиц.</w:t>
      </w:r>
    </w:p>
    <w:p w:rsidR="00737F41" w:rsidRPr="00A444C8" w:rsidRDefault="006B5543" w:rsidP="00737F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737F41" w:rsidRPr="00A03EA8" w:rsidRDefault="003D0C28" w:rsidP="00737F41">
      <w:pPr>
        <w:pStyle w:val="a4"/>
        <w:tabs>
          <w:tab w:val="left" w:pos="284"/>
        </w:tabs>
        <w:ind w:left="0"/>
        <w:contextualSpacing w:val="0"/>
        <w:jc w:val="both"/>
        <w:rPr>
          <w:sz w:val="28"/>
          <w:szCs w:val="28"/>
        </w:rPr>
      </w:pPr>
      <w:r w:rsidRPr="00A03EA8">
        <w:rPr>
          <w:b/>
          <w:color w:val="000000" w:themeColor="text1"/>
          <w:sz w:val="28"/>
          <w:szCs w:val="28"/>
        </w:rPr>
        <w:t xml:space="preserve">МОТИВИРОВОЧНАЯ  ЧАСТЬ: </w:t>
      </w:r>
    </w:p>
    <w:p w:rsidR="00737F41" w:rsidRPr="00DD27CA" w:rsidRDefault="006B5543" w:rsidP="00737F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2260" w:rsidRDefault="003D0C28" w:rsidP="008D22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Суд, выслушав объяснения прокурора, исследовав материалы дела, приходит к следующему выводу.</w:t>
      </w:r>
    </w:p>
    <w:p w:rsidR="005925C0" w:rsidRDefault="003D0C28" w:rsidP="002756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7710">
        <w:rPr>
          <w:rFonts w:ascii="Times New Roman" w:hAnsi="Times New Roman" w:cs="Times New Roman"/>
          <w:sz w:val="28"/>
          <w:szCs w:val="28"/>
          <w:lang w:val="kk-KZ"/>
        </w:rPr>
        <w:t>В соответствии 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пунктом 3 статьи 20 Конституции Республики </w:t>
      </w:r>
      <w:r w:rsidRPr="005925C0">
        <w:rPr>
          <w:rFonts w:ascii="Times New Roman" w:hAnsi="Times New Roman" w:cs="Times New Roman"/>
          <w:sz w:val="28"/>
          <w:szCs w:val="28"/>
          <w:lang w:val="kk-KZ"/>
        </w:rPr>
        <w:t xml:space="preserve">Казахстан,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925C0">
        <w:rPr>
          <w:rFonts w:ascii="Times New Roman" w:hAnsi="Times New Roman" w:cs="Times New Roman"/>
          <w:sz w:val="28"/>
          <w:szCs w:val="28"/>
        </w:rPr>
        <w:t xml:space="preserve">е допускаются пропаганда или агитация насильственного изменения конституционного строя, нарушения целостности Республики, подрыва безопасности государства, войны, социального, расового, национального, религиозного, сословного и родового превосходства, а также культа жестокости и насилия. </w:t>
      </w:r>
    </w:p>
    <w:p w:rsidR="009A6160" w:rsidRPr="009A6160" w:rsidRDefault="003D0C28" w:rsidP="009A616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882D1C">
        <w:rPr>
          <w:rFonts w:ascii="Times New Roman" w:hAnsi="Times New Roman" w:cs="Times New Roman"/>
          <w:sz w:val="28"/>
          <w:szCs w:val="28"/>
          <w:lang w:val="kk-KZ"/>
        </w:rPr>
        <w:t xml:space="preserve">Согласно пункту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882D1C">
        <w:rPr>
          <w:rFonts w:ascii="Times New Roman" w:hAnsi="Times New Roman" w:cs="Times New Roman"/>
          <w:sz w:val="28"/>
          <w:szCs w:val="28"/>
          <w:lang w:val="kk-KZ"/>
        </w:rPr>
        <w:t xml:space="preserve">) статьи 1 Закона Республики Казахстан </w:t>
      </w:r>
      <w:r w:rsidRPr="00882D1C">
        <w:rPr>
          <w:rFonts w:ascii="Times New Roman" w:hAnsi="Times New Roman" w:cs="Times New Roman"/>
          <w:sz w:val="28"/>
          <w:szCs w:val="28"/>
        </w:rPr>
        <w:t>от 1</w:t>
      </w:r>
      <w:r>
        <w:rPr>
          <w:rFonts w:ascii="Times New Roman" w:hAnsi="Times New Roman" w:cs="Times New Roman"/>
          <w:sz w:val="28"/>
          <w:szCs w:val="28"/>
          <w:lang w:val="kk-KZ"/>
        </w:rPr>
        <w:t>8 февраля 2005</w:t>
      </w:r>
      <w:r w:rsidRPr="00882D1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82D1C">
        <w:rPr>
          <w:rFonts w:ascii="Times New Roman" w:hAnsi="Times New Roman" w:cs="Times New Roman"/>
          <w:sz w:val="28"/>
          <w:szCs w:val="28"/>
          <w:lang w:val="kk-KZ"/>
        </w:rPr>
        <w:t xml:space="preserve"> «О противодействии </w:t>
      </w:r>
      <w:r>
        <w:rPr>
          <w:rFonts w:ascii="Times New Roman" w:hAnsi="Times New Roman" w:cs="Times New Roman"/>
          <w:sz w:val="28"/>
          <w:szCs w:val="28"/>
          <w:lang w:val="kk-KZ"/>
        </w:rPr>
        <w:t>экстремизму</w:t>
      </w:r>
      <w:r w:rsidRPr="00882D1C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(д</w:t>
      </w:r>
      <w:r w:rsidRPr="009A6160">
        <w:rPr>
          <w:rFonts w:ascii="Times New Roman" w:hAnsi="Times New Roman" w:cs="Times New Roman"/>
          <w:sz w:val="28"/>
          <w:szCs w:val="28"/>
          <w:lang w:val="kk-KZ"/>
        </w:rPr>
        <w:t xml:space="preserve">алее – Закон), </w:t>
      </w:r>
      <w:r w:rsidRPr="009A6160">
        <w:rPr>
          <w:rFonts w:ascii="Times New Roman" w:hAnsi="Times New Roman" w:cs="Times New Roman"/>
          <w:color w:val="000000"/>
          <w:spacing w:val="1"/>
          <w:sz w:val="28"/>
          <w:szCs w:val="28"/>
        </w:rPr>
        <w:t>экстремизм – организация и (или) совершение:</w:t>
      </w:r>
      <w:r w:rsidRPr="009A6160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9A6160">
        <w:rPr>
          <w:rFonts w:ascii="Times New Roman" w:hAnsi="Times New Roman" w:cs="Times New Roman"/>
          <w:color w:val="000000"/>
          <w:spacing w:val="1"/>
          <w:sz w:val="28"/>
          <w:szCs w:val="28"/>
        </w:rPr>
        <w:t>физическим и (или) юридическим лицом, объединением физических и (или) юридических лиц действий от имени организаций, признанных в установленном порядке экстремистскими;</w:t>
      </w:r>
      <w:r w:rsidRPr="009A6160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9A6160">
        <w:rPr>
          <w:rFonts w:ascii="Times New Roman" w:hAnsi="Times New Roman" w:cs="Times New Roman"/>
          <w:color w:val="000000"/>
          <w:spacing w:val="1"/>
          <w:sz w:val="28"/>
          <w:szCs w:val="28"/>
        </w:rPr>
        <w:t>физическим и (или) юридическим лицом, объединением физических и (или) юридических лиц действий, преследующих следующие экстремистские цели:</w:t>
      </w:r>
    </w:p>
    <w:p w:rsidR="009A6160" w:rsidRPr="009A6160" w:rsidRDefault="003D0C28" w:rsidP="009A6160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  <w:lang w:val="kk-KZ"/>
        </w:rPr>
      </w:pPr>
      <w:r w:rsidRPr="009A6160">
        <w:rPr>
          <w:color w:val="000000"/>
          <w:spacing w:val="1"/>
          <w:sz w:val="28"/>
          <w:szCs w:val="28"/>
        </w:rPr>
        <w:t>      насильственное изменение конституционного строя, нарушение суверенитета Республики Казахстан, целостности, неприкосновенности и неотчуждаемости ее территории, подрыв национальной безопасности и обороноспособности государства, насильственный захват власти или насильственное удержание власти, создание, руководство и участие в незаконном военизированном формировании, организация вооруженного мятежа и участие в нем, ра</w:t>
      </w:r>
      <w:r>
        <w:rPr>
          <w:color w:val="000000"/>
          <w:spacing w:val="1"/>
          <w:sz w:val="28"/>
          <w:szCs w:val="28"/>
          <w:lang w:val="kk-KZ"/>
        </w:rPr>
        <w:t>з</w:t>
      </w:r>
      <w:r w:rsidRPr="009A6160">
        <w:rPr>
          <w:color w:val="000000"/>
          <w:spacing w:val="1"/>
          <w:sz w:val="28"/>
          <w:szCs w:val="28"/>
        </w:rPr>
        <w:t>жигание социальной, сословной розни (политический экстремизм);</w:t>
      </w:r>
    </w:p>
    <w:p w:rsidR="009A6160" w:rsidRPr="009A6160" w:rsidRDefault="003D0C28" w:rsidP="009A6160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9A6160">
        <w:rPr>
          <w:color w:val="000000"/>
          <w:spacing w:val="1"/>
          <w:sz w:val="28"/>
          <w:szCs w:val="28"/>
        </w:rPr>
        <w:lastRenderedPageBreak/>
        <w:t>      разжигание расовой, национальной и родовой розни, в том числе связанной с насилием или призывами к насилию (национальный экстремизм);</w:t>
      </w:r>
    </w:p>
    <w:p w:rsidR="009A6160" w:rsidRDefault="003D0C28" w:rsidP="009A6160">
      <w:pPr>
        <w:pStyle w:val="a9"/>
        <w:shd w:val="clear" w:color="auto" w:fill="FFFFFF"/>
        <w:spacing w:before="0" w:beforeAutospacing="0" w:after="0" w:afterAutospacing="0" w:line="219" w:lineRule="atLeast"/>
        <w:jc w:val="both"/>
        <w:textAlignment w:val="baseline"/>
        <w:rPr>
          <w:color w:val="000000"/>
          <w:spacing w:val="1"/>
          <w:sz w:val="28"/>
          <w:szCs w:val="28"/>
          <w:lang w:val="kk-KZ"/>
        </w:rPr>
      </w:pPr>
      <w:r w:rsidRPr="009A6160">
        <w:rPr>
          <w:color w:val="000000"/>
          <w:spacing w:val="1"/>
          <w:sz w:val="28"/>
          <w:szCs w:val="28"/>
        </w:rPr>
        <w:t>      разжигание религиозной вражды или розни, в том числе связанной с насилием или призывами к насилию, а также применение любой религиозной практики, вызывающей угрозу безопасности, жизни, здоровью, нравственности или правам и свободам граждан (религиозный экстремизм)</w:t>
      </w:r>
      <w:r w:rsidRPr="009A6160">
        <w:rPr>
          <w:color w:val="000000"/>
          <w:spacing w:val="1"/>
          <w:sz w:val="28"/>
          <w:szCs w:val="28"/>
          <w:lang w:val="kk-KZ"/>
        </w:rPr>
        <w:t>.</w:t>
      </w:r>
    </w:p>
    <w:p w:rsidR="00353C17" w:rsidRPr="009A6160" w:rsidRDefault="003D0C28" w:rsidP="009A6160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  <w:sz w:val="28"/>
          <w:szCs w:val="28"/>
          <w:lang w:val="kk-KZ"/>
        </w:rPr>
      </w:pPr>
      <w:r w:rsidRPr="00353C17">
        <w:rPr>
          <w:sz w:val="28"/>
          <w:szCs w:val="28"/>
          <w:lang w:val="kk-KZ"/>
        </w:rPr>
        <w:t>В силу</w:t>
      </w:r>
      <w:r w:rsidRPr="009A6160">
        <w:rPr>
          <w:sz w:val="28"/>
          <w:szCs w:val="28"/>
          <w:lang w:val="kk-KZ"/>
        </w:rPr>
        <w:t xml:space="preserve"> ст.12 Закона, н</w:t>
      </w:r>
      <w:r w:rsidRPr="009A6160">
        <w:rPr>
          <w:color w:val="000000"/>
          <w:spacing w:val="1"/>
          <w:sz w:val="28"/>
          <w:szCs w:val="28"/>
        </w:rPr>
        <w:t>а территории Республики Казахстан запрещаются использование сетей и средств связи для осуществления экстремизма, а также ввоз, издание, изготовление и (или) распространение экстремистских материалов.</w:t>
      </w:r>
      <w:r>
        <w:rPr>
          <w:color w:val="000000"/>
          <w:spacing w:val="1"/>
          <w:sz w:val="28"/>
          <w:szCs w:val="28"/>
          <w:lang w:val="kk-KZ"/>
        </w:rPr>
        <w:t xml:space="preserve"> </w:t>
      </w:r>
      <w:r w:rsidRPr="009A6160">
        <w:rPr>
          <w:color w:val="000000"/>
          <w:spacing w:val="1"/>
          <w:sz w:val="28"/>
          <w:szCs w:val="28"/>
        </w:rPr>
        <w:t>Информационные материалы, ввозимые, издаваемые, изготавливаемые и (или) распространяемые на территории Республики Казахстан и содержащие признаки экстремизма, по заявлению прокурора признаются судом экстремистскими по местонахождению прокурора, заявившего такие требования, или по месту обнаружения таких материалов с запрещением их ввоза, издания, изготовления и (или) распространения.</w:t>
      </w:r>
    </w:p>
    <w:p w:rsidR="00353C17" w:rsidRPr="00B94204" w:rsidRDefault="003D0C28" w:rsidP="002756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соответствии с частью 3 статьи 76 ГПК, </w:t>
      </w:r>
      <w:r w:rsidRPr="00B94204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B94204">
        <w:rPr>
          <w:rFonts w:ascii="Times New Roman" w:hAnsi="Times New Roman" w:cs="Times New Roman"/>
          <w:sz w:val="28"/>
          <w:szCs w:val="28"/>
        </w:rPr>
        <w:t>ступивший в законную силу приговор суда по уголовному делу, которым признается право на удовлетворение иска, обязателен для суда, рассматривающего дело о гражданско-правовых последствиях деяний лица, в отношении которого состоялся приговор суда. Вступивший в законную силу приговор суда обязателен для суда, рассматривающего такое гражданское дело, также по вопросам, имели ли место эти деяния и совершены ли они данным лицом, а также в отношении других установленных приговором обстоятельств и их правовой оценки.</w:t>
      </w:r>
    </w:p>
    <w:p w:rsidR="00B94204" w:rsidRDefault="003D0C28" w:rsidP="00B94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Судом установлено, что приговором Темирского районного суда Актюбинской области от 3 июня 2019 года Бекмагамбетов Т.Т. осужден по ст.174 ч.1 УК к двум годам шести месяцам ограничения свободы. Приговор суда вступил в законную силу.</w:t>
      </w:r>
    </w:p>
    <w:p w:rsidR="00B94204" w:rsidRPr="00B94204" w:rsidRDefault="003D0C28" w:rsidP="006817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94204">
        <w:rPr>
          <w:rFonts w:ascii="Times New Roman" w:hAnsi="Times New Roman" w:cs="Times New Roman"/>
          <w:sz w:val="28"/>
          <w:szCs w:val="28"/>
          <w:lang w:val="kk-KZ"/>
        </w:rPr>
        <w:t xml:space="preserve">Статьей </w:t>
      </w:r>
      <w:r>
        <w:rPr>
          <w:rFonts w:ascii="Times New Roman" w:hAnsi="Times New Roman" w:cs="Times New Roman"/>
          <w:sz w:val="28"/>
          <w:szCs w:val="28"/>
          <w:lang w:val="kk-KZ"/>
        </w:rPr>
        <w:t>174</w:t>
      </w:r>
      <w:r w:rsidRPr="00B94204">
        <w:rPr>
          <w:rFonts w:ascii="Times New Roman" w:hAnsi="Times New Roman" w:cs="Times New Roman"/>
          <w:sz w:val="28"/>
          <w:szCs w:val="28"/>
          <w:lang w:val="kk-KZ"/>
        </w:rPr>
        <w:t xml:space="preserve"> частью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B94204">
        <w:rPr>
          <w:rFonts w:ascii="Times New Roman" w:hAnsi="Times New Roman" w:cs="Times New Roman"/>
          <w:sz w:val="28"/>
          <w:szCs w:val="28"/>
          <w:lang w:val="kk-KZ"/>
        </w:rPr>
        <w:t xml:space="preserve"> УК предусмотрена уголовная ответственность за </w:t>
      </w:r>
      <w:r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6817D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мышленные действия, направленные на возбуждение социальной, национальной, родовой, расовой, сословной или религиозной розни, на оскорбление национальной чести и достоинства либо религиозных чувств граждан, а равно пропаганда исключительности, превосходства либо неполноценности граждан по признаку их отношения к религии, сословной, национальной, родовой или расовой принадлежности, если эти деяния совершены публично или с использованием средств массовой информации или сетей телекоммуникаций, а равно путем изготовления или распространения литературы или иных носителей информации, </w:t>
      </w:r>
      <w:r w:rsidRPr="006817D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lastRenderedPageBreak/>
        <w:t>пропагандирующих социальную, национальную, родовую, расовую, сословную или религиозную рознь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:rsidR="00442C9F" w:rsidRDefault="003D0C28" w:rsidP="002756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 содержаниях информационных материалов, изъятых у Бекмагамбетова Т.Т., согласно заключению психолого-филологической экспертизы №165 от 11.03.2018 года, имеются признаки возбуждения религиозной розни.</w:t>
      </w:r>
    </w:p>
    <w:p w:rsidR="00074D5A" w:rsidRDefault="003D0C28" w:rsidP="002756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 таких обстоятельствах суд считает, что заявление прокурора Темирского района подлежит удовлетворению.</w:t>
      </w:r>
    </w:p>
    <w:p w:rsidR="00074D5A" w:rsidRPr="00074D5A" w:rsidRDefault="003D0C28" w:rsidP="00836062">
      <w:pPr>
        <w:shd w:val="clear" w:color="auto" w:fill="FFFFFF"/>
        <w:spacing w:after="0" w:line="28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074D5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kk-KZ"/>
        </w:rPr>
        <w:t>В силу статьи 378,  пункт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kk-KZ"/>
        </w:rPr>
        <w:t>а</w:t>
      </w:r>
      <w:r w:rsidRPr="00074D5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kk-KZ"/>
        </w:rPr>
        <w:t xml:space="preserve"> 8) статьи 243 ГПК, подлежащее немедленному исполнению р</w:t>
      </w:r>
      <w:r w:rsidRPr="00074D5A">
        <w:rPr>
          <w:rFonts w:ascii="Times New Roman" w:hAnsi="Times New Roman" w:cs="Times New Roman"/>
          <w:sz w:val="28"/>
          <w:szCs w:val="28"/>
        </w:rPr>
        <w:t>ешение суда</w:t>
      </w:r>
      <w:r w:rsidRPr="00074D5A">
        <w:rPr>
          <w:rFonts w:ascii="Times New Roman" w:hAnsi="Times New Roman" w:cs="Times New Roman"/>
          <w:sz w:val="28"/>
          <w:szCs w:val="28"/>
          <w:lang w:val="kk-KZ"/>
        </w:rPr>
        <w:t>...</w:t>
      </w:r>
      <w:r w:rsidRPr="00074D5A">
        <w:rPr>
          <w:rFonts w:ascii="Times New Roman" w:hAnsi="Times New Roman" w:cs="Times New Roman"/>
          <w:sz w:val="28"/>
          <w:szCs w:val="28"/>
        </w:rPr>
        <w:t xml:space="preserve"> о признании информационных материалов, ввозимых, издаваемых, изготавливаемых и (или) распространяемых на территории Республики Казахстан, экстремистскими или террористическими, служит основанием для включения сведений об этом в систему специальных учетов государственного органа, осуществляющего в пределах своей компетенции статистическую деятельность в области правовой статистики и специальных учетов.</w:t>
      </w:r>
    </w:p>
    <w:p w:rsidR="00642F35" w:rsidRPr="00054339" w:rsidRDefault="006B5543" w:rsidP="008E13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</w:pPr>
    </w:p>
    <w:p w:rsidR="008E13F4" w:rsidRPr="0036010D" w:rsidRDefault="003D0C28" w:rsidP="008E13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1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РЕЗОЛЮТИВНАЯ  ЧАСТЬ:</w:t>
      </w:r>
    </w:p>
    <w:p w:rsidR="008E13F4" w:rsidRPr="00DD27CA" w:rsidRDefault="006B5543" w:rsidP="008E13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31EC9" w:rsidRDefault="003D0C28" w:rsidP="00731E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>
        <w:rPr>
          <w:rFonts w:ascii="Times New Roman" w:hAnsi="Times New Roman" w:cs="Times New Roman"/>
          <w:sz w:val="28"/>
          <w:szCs w:val="28"/>
          <w:lang w:val="kk-KZ"/>
        </w:rPr>
        <w:t>223-226, 378 Гражданского процессуального кодекса Республики Казахстан,</w:t>
      </w:r>
      <w:r>
        <w:rPr>
          <w:rFonts w:ascii="Times New Roman" w:hAnsi="Times New Roman" w:cs="Times New Roman"/>
          <w:sz w:val="28"/>
          <w:szCs w:val="28"/>
        </w:rPr>
        <w:t xml:space="preserve"> суд </w:t>
      </w:r>
    </w:p>
    <w:p w:rsidR="00731EC9" w:rsidRDefault="006B5543" w:rsidP="00731E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31EC9" w:rsidRDefault="003D0C28" w:rsidP="00731E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31EC9" w:rsidRDefault="006B5543" w:rsidP="00731EC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87541" w:rsidRPr="00A03EA8" w:rsidRDefault="003D0C28" w:rsidP="00A03E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Заявление прокурора Темирского района Актюбинской области в интересах государства о признании </w:t>
      </w:r>
      <w:r>
        <w:rPr>
          <w:rFonts w:ascii="Times New Roman" w:hAnsi="Times New Roman" w:cs="Times New Roman"/>
          <w:sz w:val="28"/>
          <w:szCs w:val="28"/>
        </w:rPr>
        <w:t>информационн</w:t>
      </w:r>
      <w:r w:rsidRPr="00746641">
        <w:rPr>
          <w:rFonts w:ascii="Times New Roman" w:hAnsi="Times New Roman" w:cs="Times New Roman"/>
          <w:sz w:val="28"/>
          <w:szCs w:val="28"/>
        </w:rPr>
        <w:t>ы</w:t>
      </w:r>
      <w:r w:rsidRPr="00746641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746641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746641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Pr="0074664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746641">
        <w:rPr>
          <w:rFonts w:ascii="Times New Roman" w:hAnsi="Times New Roman" w:cs="Times New Roman"/>
          <w:sz w:val="28"/>
          <w:szCs w:val="28"/>
        </w:rPr>
        <w:t>аспространяемы</w:t>
      </w:r>
      <w:r w:rsidRPr="00746641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746641">
        <w:rPr>
          <w:rFonts w:ascii="Times New Roman" w:hAnsi="Times New Roman" w:cs="Times New Roman"/>
          <w:sz w:val="28"/>
          <w:szCs w:val="28"/>
        </w:rPr>
        <w:t xml:space="preserve"> на территории Республики Казахстан, </w:t>
      </w:r>
      <w:r>
        <w:rPr>
          <w:rFonts w:ascii="Times New Roman" w:hAnsi="Times New Roman" w:cs="Times New Roman"/>
          <w:sz w:val="28"/>
          <w:szCs w:val="28"/>
          <w:lang w:val="kk-KZ"/>
        </w:rPr>
        <w:t>экстремистскими</w:t>
      </w:r>
      <w:r w:rsidRPr="00746641">
        <w:rPr>
          <w:rFonts w:ascii="Times New Roman" w:hAnsi="Times New Roman" w:cs="Times New Roman"/>
          <w:sz w:val="28"/>
          <w:szCs w:val="28"/>
          <w:lang w:val="kk-KZ"/>
        </w:rPr>
        <w:t xml:space="preserve"> и о запрещении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их</w:t>
      </w:r>
      <w:r w:rsidRPr="00746641">
        <w:rPr>
          <w:rFonts w:ascii="Times New Roman" w:hAnsi="Times New Roman" w:cs="Times New Roman"/>
          <w:sz w:val="28"/>
          <w:szCs w:val="28"/>
        </w:rPr>
        <w:t xml:space="preserve"> ввоза, издания, изготовления и распространения на территории Республики Казахстан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– удовлетворить.</w:t>
      </w:r>
    </w:p>
    <w:p w:rsidR="008078BA" w:rsidRDefault="003D0C28" w:rsidP="00BE0A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Признать экстремистскими информационные материалы, содержащиеся в папках «Аудио с ленты», со следующими названиями:</w:t>
      </w:r>
    </w:p>
    <w:p w:rsidR="008078BA" w:rsidRDefault="003D0C28" w:rsidP="00BE0A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аудиофайл «Абу Марьям НазратуЛлах – Абу Ханифа», время прибл.04:39-07:40; </w:t>
      </w:r>
    </w:p>
    <w:p w:rsidR="008078BA" w:rsidRDefault="003D0C28" w:rsidP="00BE0A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аудиофайл «Абдуррахим Абу Ибрахим – О мусульманин, оставь празднование Нового года», время приблизит. с 1:20 до 04:07; </w:t>
      </w:r>
    </w:p>
    <w:p w:rsidR="008078BA" w:rsidRDefault="003D0C28" w:rsidP="00BE0A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аудиофайл «Назратуллах абу Марьям – Лже-Праздник – _Новый год</w:t>
      </w:r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(1)», время приблизит. 12:35-13:16; </w:t>
      </w:r>
    </w:p>
    <w:p w:rsidR="008078BA" w:rsidRDefault="003D0C28" w:rsidP="00BE0A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аудиофайл «Назратуллах абу Марьям – Лже-Праздник – _Новый год</w:t>
      </w:r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(2)», время приблиз. 0:00-04:14; </w:t>
      </w:r>
    </w:p>
    <w:p w:rsidR="008078BA" w:rsidRDefault="003D0C28" w:rsidP="00BE0A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аудиофайл «Назратуллах Абу Марьям – Про новый год», время приблизит. 2:10-4:10; </w:t>
      </w:r>
    </w:p>
    <w:p w:rsidR="00A344A5" w:rsidRDefault="003D0C28" w:rsidP="00BE0A3C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аудиофайл «Октам Заурбеков – Жаңа жыл туралы», время приблизит. 3:50-5:10.</w:t>
      </w:r>
    </w:p>
    <w:p w:rsidR="00A344A5" w:rsidRDefault="003D0C28" w:rsidP="00A344A5">
      <w:pPr>
        <w:pStyle w:val="a9"/>
        <w:pBdr>
          <w:bottom w:val="single" w:sz="6" w:space="31" w:color="FFFFFF"/>
        </w:pBdr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Запретить ввоз, издание, изготовление и распространение вышеуказанных информационных материалов на территории Республики Казахстан, в том числе в электронных средствах массовой информации, включая интернет-ресурсы.</w:t>
      </w:r>
    </w:p>
    <w:p w:rsidR="00F26CE7" w:rsidRDefault="003D0C28" w:rsidP="00A344A5">
      <w:pPr>
        <w:pStyle w:val="a9"/>
        <w:pBdr>
          <w:bottom w:val="single" w:sz="6" w:space="31" w:color="FFFFFF"/>
        </w:pBdr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Решение подлежит немедленному исполнению.</w:t>
      </w:r>
    </w:p>
    <w:p w:rsidR="005B4310" w:rsidRDefault="003D0C28" w:rsidP="005B4310">
      <w:pPr>
        <w:pStyle w:val="a9"/>
        <w:pBdr>
          <w:bottom w:val="single" w:sz="6" w:space="31" w:color="FFFFFF"/>
        </w:pBdr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Исполнение решения суда о запрете ввоза, издания, изготовления и распространения вышеизложенных информационных материалов на территории Республики Казахстан возложить на Министерство внутренних дел Республики Казахстан, Министерство информации и общественного развития Республики Казахстан, Комитет национальной безопасности Республики Казахстан, Министерство юстиции Республики Казахстан.</w:t>
      </w:r>
    </w:p>
    <w:p w:rsidR="005B4310" w:rsidRDefault="003D0C28" w:rsidP="005B4310">
      <w:pPr>
        <w:pStyle w:val="a9"/>
        <w:pBdr>
          <w:bottom w:val="single" w:sz="6" w:space="31" w:color="FFFFFF"/>
        </w:pBdr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 решение могут быть поданы апелляционные жалоба, ходатайство прокурора, с соблюдением требований статей 403, 404 ГПК в Актюбинский областной суд через Темирский районный суд в течение одного месяца со дня вынесения решения в окончательной форме, а лицами, не участвовавшими в судебном разбирательстве, со дня направления им копии решения.</w:t>
      </w:r>
    </w:p>
    <w:p w:rsidR="005B4310" w:rsidRDefault="006B5543" w:rsidP="005B4310">
      <w:pPr>
        <w:pStyle w:val="a9"/>
        <w:pBdr>
          <w:bottom w:val="single" w:sz="6" w:space="31" w:color="FFFFFF"/>
        </w:pBdr>
        <w:spacing w:before="0" w:beforeAutospacing="0" w:after="0" w:afterAutospacing="0"/>
        <w:ind w:firstLine="708"/>
        <w:contextualSpacing/>
        <w:jc w:val="both"/>
        <w:rPr>
          <w:b/>
          <w:sz w:val="20"/>
          <w:szCs w:val="20"/>
          <w:lang w:val="kk-KZ"/>
        </w:rPr>
      </w:pPr>
    </w:p>
    <w:p w:rsidR="005B4310" w:rsidRPr="005B4310" w:rsidRDefault="006B5543" w:rsidP="005B4310">
      <w:pPr>
        <w:pStyle w:val="a9"/>
        <w:pBdr>
          <w:bottom w:val="single" w:sz="6" w:space="31" w:color="FFFFFF"/>
        </w:pBdr>
        <w:spacing w:before="0" w:beforeAutospacing="0" w:after="0" w:afterAutospacing="0"/>
        <w:ind w:firstLine="708"/>
        <w:contextualSpacing/>
        <w:jc w:val="both"/>
        <w:rPr>
          <w:b/>
          <w:sz w:val="20"/>
          <w:szCs w:val="20"/>
          <w:lang w:val="kk-KZ"/>
        </w:rPr>
      </w:pPr>
    </w:p>
    <w:p w:rsidR="005B4310" w:rsidRDefault="003D0C28" w:rsidP="005B4310">
      <w:pPr>
        <w:pStyle w:val="a9"/>
        <w:pBdr>
          <w:bottom w:val="single" w:sz="6" w:space="31" w:color="FFFFFF"/>
        </w:pBdr>
        <w:spacing w:before="0" w:beforeAutospacing="0" w:after="0" w:afterAutospacing="0"/>
        <w:ind w:firstLine="708"/>
        <w:contextualSpacing/>
        <w:jc w:val="both"/>
        <w:rPr>
          <w:b/>
          <w:sz w:val="28"/>
          <w:szCs w:val="28"/>
          <w:lang w:val="kk-KZ"/>
        </w:rPr>
      </w:pPr>
      <w:r w:rsidRPr="00731EC9">
        <w:rPr>
          <w:b/>
          <w:sz w:val="28"/>
          <w:szCs w:val="28"/>
          <w:lang w:val="kk-KZ"/>
        </w:rPr>
        <w:t>Судья</w:t>
      </w:r>
      <w:r w:rsidRPr="00731EC9">
        <w:rPr>
          <w:b/>
          <w:sz w:val="28"/>
          <w:szCs w:val="28"/>
          <w:lang w:val="kk-KZ"/>
        </w:rPr>
        <w:tab/>
      </w:r>
      <w:r w:rsidRPr="00731EC9">
        <w:rPr>
          <w:b/>
          <w:sz w:val="28"/>
          <w:szCs w:val="28"/>
          <w:lang w:val="kk-KZ"/>
        </w:rPr>
        <w:tab/>
      </w:r>
      <w:r w:rsidRPr="00731EC9">
        <w:rPr>
          <w:b/>
          <w:sz w:val="28"/>
          <w:szCs w:val="28"/>
          <w:lang w:val="kk-KZ"/>
        </w:rPr>
        <w:tab/>
      </w:r>
      <w:r w:rsidRPr="00731EC9">
        <w:rPr>
          <w:b/>
          <w:sz w:val="28"/>
          <w:szCs w:val="28"/>
          <w:lang w:val="kk-KZ"/>
        </w:rPr>
        <w:tab/>
      </w:r>
      <w:r w:rsidRPr="00731EC9">
        <w:rPr>
          <w:b/>
          <w:sz w:val="28"/>
          <w:szCs w:val="28"/>
          <w:lang w:val="kk-KZ"/>
        </w:rPr>
        <w:tab/>
      </w:r>
      <w:r w:rsidRPr="00731EC9">
        <w:rPr>
          <w:b/>
          <w:sz w:val="28"/>
          <w:szCs w:val="28"/>
          <w:lang w:val="kk-KZ"/>
        </w:rPr>
        <w:tab/>
      </w:r>
      <w:r w:rsidRPr="00731EC9">
        <w:rPr>
          <w:b/>
          <w:sz w:val="28"/>
          <w:szCs w:val="28"/>
          <w:lang w:val="kk-KZ"/>
        </w:rPr>
        <w:tab/>
        <w:t>Акмолдина А.</w:t>
      </w:r>
    </w:p>
    <w:p w:rsidR="005B4310" w:rsidRPr="005B4310" w:rsidRDefault="006B5543" w:rsidP="005B4310">
      <w:pPr>
        <w:pStyle w:val="a9"/>
        <w:pBdr>
          <w:bottom w:val="single" w:sz="6" w:space="31" w:color="FFFFFF"/>
        </w:pBdr>
        <w:spacing w:before="0" w:beforeAutospacing="0" w:after="0" w:afterAutospacing="0"/>
        <w:ind w:firstLine="708"/>
        <w:contextualSpacing/>
        <w:jc w:val="both"/>
        <w:rPr>
          <w:sz w:val="20"/>
          <w:szCs w:val="20"/>
          <w:lang w:val="kk-KZ"/>
        </w:rPr>
      </w:pPr>
    </w:p>
    <w:p w:rsidR="005B4310" w:rsidRDefault="003D0C28" w:rsidP="005B4310">
      <w:pPr>
        <w:pStyle w:val="a9"/>
        <w:pBdr>
          <w:bottom w:val="single" w:sz="6" w:space="31" w:color="FFFFFF"/>
        </w:pBdr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kk-KZ"/>
        </w:rPr>
      </w:pPr>
      <w:r w:rsidRPr="009F38E9">
        <w:rPr>
          <w:sz w:val="28"/>
          <w:szCs w:val="28"/>
          <w:lang w:val="kk-KZ"/>
        </w:rPr>
        <w:t>Копия верна.</w:t>
      </w:r>
    </w:p>
    <w:p w:rsidR="009F38E9" w:rsidRPr="009F38E9" w:rsidRDefault="003D0C28" w:rsidP="005B4310">
      <w:pPr>
        <w:pStyle w:val="a9"/>
        <w:pBdr>
          <w:bottom w:val="single" w:sz="6" w:space="31" w:color="FFFFFF"/>
        </w:pBdr>
        <w:spacing w:before="0" w:beforeAutospacing="0" w:after="0" w:afterAutospacing="0"/>
        <w:ind w:firstLine="708"/>
        <w:contextualSpacing/>
        <w:jc w:val="both"/>
        <w:rPr>
          <w:rFonts w:eastAsia="MS Mincho"/>
          <w:kern w:val="2"/>
          <w:sz w:val="28"/>
          <w:szCs w:val="28"/>
          <w:lang w:val="kk-KZ" w:eastAsia="ar-SA"/>
        </w:rPr>
      </w:pPr>
      <w:r w:rsidRPr="009F38E9">
        <w:rPr>
          <w:sz w:val="28"/>
          <w:szCs w:val="28"/>
          <w:lang w:val="kk-KZ"/>
        </w:rPr>
        <w:t>Судья</w:t>
      </w:r>
      <w:r w:rsidRPr="009F38E9">
        <w:rPr>
          <w:sz w:val="28"/>
          <w:szCs w:val="28"/>
          <w:lang w:val="kk-KZ"/>
        </w:rPr>
        <w:tab/>
      </w:r>
      <w:r w:rsidRPr="009F38E9">
        <w:rPr>
          <w:sz w:val="28"/>
          <w:szCs w:val="28"/>
          <w:lang w:val="kk-KZ"/>
        </w:rPr>
        <w:tab/>
      </w:r>
      <w:r w:rsidRPr="009F38E9">
        <w:rPr>
          <w:sz w:val="28"/>
          <w:szCs w:val="28"/>
          <w:lang w:val="kk-KZ"/>
        </w:rPr>
        <w:tab/>
      </w:r>
      <w:r w:rsidRPr="009F38E9">
        <w:rPr>
          <w:sz w:val="28"/>
          <w:szCs w:val="28"/>
          <w:lang w:val="kk-KZ"/>
        </w:rPr>
        <w:tab/>
      </w:r>
      <w:r w:rsidRPr="009F38E9">
        <w:rPr>
          <w:sz w:val="28"/>
          <w:szCs w:val="28"/>
          <w:lang w:val="kk-KZ"/>
        </w:rPr>
        <w:tab/>
      </w:r>
      <w:r w:rsidRPr="009F38E9">
        <w:rPr>
          <w:sz w:val="28"/>
          <w:szCs w:val="28"/>
          <w:lang w:val="kk-KZ"/>
        </w:rPr>
        <w:tab/>
      </w:r>
      <w:r w:rsidRPr="009F38E9">
        <w:rPr>
          <w:sz w:val="28"/>
          <w:szCs w:val="28"/>
          <w:lang w:val="kk-KZ"/>
        </w:rPr>
        <w:tab/>
        <w:t>Акмолдина А.</w:t>
      </w:r>
    </w:p>
    <w:p w:rsidR="00246647" w:rsidRDefault="006B5543" w:rsidP="00737F41">
      <w:pPr>
        <w:spacing w:after="0" w:line="240" w:lineRule="auto"/>
        <w:ind w:left="709"/>
        <w:rPr>
          <w:rFonts w:ascii="Times New Roman" w:eastAsia="MS Mincho" w:hAnsi="Times New Roman" w:cs="Times New Roman"/>
          <w:kern w:val="2"/>
          <w:sz w:val="28"/>
          <w:szCs w:val="28"/>
          <w:lang w:eastAsia="ar-SA"/>
        </w:rPr>
      </w:pPr>
    </w:p>
    <w:p w:rsidR="00246647" w:rsidRDefault="006B5543" w:rsidP="00737F41">
      <w:pPr>
        <w:spacing w:after="0" w:line="240" w:lineRule="auto"/>
        <w:ind w:left="709"/>
        <w:rPr>
          <w:rFonts w:ascii="Times New Roman" w:eastAsia="MS Mincho" w:hAnsi="Times New Roman" w:cs="Times New Roman"/>
          <w:kern w:val="2"/>
          <w:sz w:val="28"/>
          <w:szCs w:val="28"/>
          <w:lang w:eastAsia="ar-SA"/>
        </w:rPr>
      </w:pPr>
    </w:p>
    <w:p w:rsidR="00246647" w:rsidRDefault="006B5543" w:rsidP="00737F41">
      <w:pPr>
        <w:spacing w:after="0" w:line="240" w:lineRule="auto"/>
        <w:ind w:left="709"/>
        <w:rPr>
          <w:rFonts w:ascii="Times New Roman" w:eastAsia="MS Mincho" w:hAnsi="Times New Roman" w:cs="Times New Roman"/>
          <w:kern w:val="2"/>
          <w:sz w:val="28"/>
          <w:szCs w:val="28"/>
          <w:lang w:eastAsia="ar-SA"/>
        </w:rPr>
      </w:pPr>
    </w:p>
    <w:p w:rsidR="00737F41" w:rsidRPr="00737F41" w:rsidRDefault="003D0C28" w:rsidP="00737F41">
      <w:pPr>
        <w:spacing w:after="0" w:line="240" w:lineRule="auto"/>
        <w:ind w:left="709"/>
        <w:rPr>
          <w:rFonts w:ascii="Arial Narrow" w:eastAsia="MS Mincho" w:hAnsi="Arial Narrow" w:cs="Arial"/>
          <w:kern w:val="2"/>
          <w:sz w:val="28"/>
          <w:szCs w:val="28"/>
          <w:lang w:eastAsia="ar-SA"/>
        </w:rPr>
      </w:pPr>
      <w:r w:rsidRPr="00737F41">
        <w:rPr>
          <w:rFonts w:ascii="Arial Narrow" w:eastAsia="MS Mincho" w:hAnsi="Arial Narrow" w:cs="Arial"/>
          <w:kern w:val="2"/>
          <w:sz w:val="28"/>
          <w:szCs w:val="28"/>
          <w:lang w:eastAsia="ar-SA"/>
        </w:rPr>
        <w:br/>
      </w:r>
      <w:r w:rsidR="00362483">
        <w:rPr>
          <w:rFonts w:ascii="Arial Narrow" w:eastAsia="MS Mincho" w:hAnsi="Arial Narrow" w:cs="Arial"/>
          <w:noProof/>
          <w:kern w:val="2"/>
          <w:sz w:val="28"/>
          <w:szCs w:val="28"/>
          <w:lang w:eastAsia="ru-RU"/>
        </w:rPr>
        <w:drawing>
          <wp:inline distT="0" distB="0" distL="0" distR="0">
            <wp:extent cx="762000" cy="7620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2483">
        <w:rPr>
          <w:rFonts w:ascii="Arial Narrow" w:eastAsia="MS Mincho" w:hAnsi="Arial Narrow" w:cs="Arial"/>
          <w:noProof/>
          <w:kern w:val="2"/>
          <w:sz w:val="28"/>
          <w:szCs w:val="28"/>
          <w:lang w:eastAsia="ru-RU"/>
        </w:rPr>
        <w:drawing>
          <wp:inline distT="0" distB="0" distL="0" distR="0">
            <wp:extent cx="762000" cy="762000"/>
            <wp:effectExtent l="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7F41" w:rsidRPr="00737F41" w:rsidSect="0007769D">
      <w:headerReference w:type="default" r:id="rId11"/>
      <w:pgSz w:w="11906" w:h="16838"/>
      <w:pgMar w:top="1418" w:right="851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543" w:rsidRDefault="006B5543">
      <w:pPr>
        <w:spacing w:after="0" w:line="240" w:lineRule="auto"/>
      </w:pPr>
      <w:r>
        <w:separator/>
      </w:r>
    </w:p>
  </w:endnote>
  <w:endnote w:type="continuationSeparator" w:id="0">
    <w:p w:rsidR="006B5543" w:rsidRDefault="006B5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543" w:rsidRDefault="006B5543">
      <w:pPr>
        <w:spacing w:after="0" w:line="240" w:lineRule="auto"/>
      </w:pPr>
      <w:r>
        <w:separator/>
      </w:r>
    </w:p>
  </w:footnote>
  <w:footnote w:type="continuationSeparator" w:id="0">
    <w:p w:rsidR="006B5543" w:rsidRDefault="006B5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9177828"/>
      <w:docPartObj>
        <w:docPartGallery w:val="Page Numbers (Top of Page)"/>
        <w:docPartUnique/>
      </w:docPartObj>
    </w:sdtPr>
    <w:sdtEndPr/>
    <w:sdtContent>
      <w:p w:rsidR="00305687" w:rsidRDefault="003D0C2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483">
          <w:rPr>
            <w:noProof/>
          </w:rPr>
          <w:t>2</w:t>
        </w:r>
        <w:r>
          <w:fldChar w:fldCharType="end"/>
        </w:r>
      </w:p>
    </w:sdtContent>
  </w:sdt>
  <w:p w:rsidR="00305687" w:rsidRDefault="006B5543">
    <w:pPr>
      <w:pStyle w:val="a5"/>
    </w:pPr>
  </w:p>
  <w:p w:rsidR="00C340FA" w:rsidRDefault="00362483"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63500</wp:posOffset>
          </wp:positionH>
          <wp:positionV relativeFrom="page">
            <wp:posOffset>635000</wp:posOffset>
          </wp:positionV>
          <wp:extent cx="317500" cy="7620000"/>
          <wp:effectExtent l="0" t="0" r="0" b="0"/>
          <wp:wrapNone/>
          <wp:docPr id="5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500" cy="762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139700</wp:posOffset>
          </wp:positionH>
          <wp:positionV relativeFrom="page">
            <wp:posOffset>10033000</wp:posOffset>
          </wp:positionV>
          <wp:extent cx="2540000" cy="317500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0000" cy="31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posOffset>88900</wp:posOffset>
          </wp:positionH>
          <wp:positionV relativeFrom="page">
            <wp:posOffset>9525000</wp:posOffset>
          </wp:positionV>
          <wp:extent cx="508000" cy="508000"/>
          <wp:effectExtent l="0" t="0" r="6350" b="635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page">
            <wp:posOffset>1524000</wp:posOffset>
          </wp:positionH>
          <wp:positionV relativeFrom="page">
            <wp:posOffset>4445000</wp:posOffset>
          </wp:positionV>
          <wp:extent cx="5080000" cy="4953000"/>
          <wp:effectExtent l="0" t="0" r="635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0" cy="4953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D2B7C"/>
    <w:multiLevelType w:val="hybridMultilevel"/>
    <w:tmpl w:val="ACE2E4D6"/>
    <w:lvl w:ilvl="0" w:tplc="559842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0168E5A" w:tentative="1">
      <w:start w:val="1"/>
      <w:numFmt w:val="lowerLetter"/>
      <w:lvlText w:val="%2."/>
      <w:lvlJc w:val="left"/>
      <w:pPr>
        <w:ind w:left="1440" w:hanging="360"/>
      </w:pPr>
    </w:lvl>
    <w:lvl w:ilvl="2" w:tplc="B5D061DC" w:tentative="1">
      <w:start w:val="1"/>
      <w:numFmt w:val="lowerRoman"/>
      <w:lvlText w:val="%3."/>
      <w:lvlJc w:val="right"/>
      <w:pPr>
        <w:ind w:left="2160" w:hanging="180"/>
      </w:pPr>
    </w:lvl>
    <w:lvl w:ilvl="3" w:tplc="BDF01CFC" w:tentative="1">
      <w:start w:val="1"/>
      <w:numFmt w:val="decimal"/>
      <w:lvlText w:val="%4."/>
      <w:lvlJc w:val="left"/>
      <w:pPr>
        <w:ind w:left="2880" w:hanging="360"/>
      </w:pPr>
    </w:lvl>
    <w:lvl w:ilvl="4" w:tplc="450A09DE" w:tentative="1">
      <w:start w:val="1"/>
      <w:numFmt w:val="lowerLetter"/>
      <w:lvlText w:val="%5."/>
      <w:lvlJc w:val="left"/>
      <w:pPr>
        <w:ind w:left="3600" w:hanging="360"/>
      </w:pPr>
    </w:lvl>
    <w:lvl w:ilvl="5" w:tplc="CD70CA6A" w:tentative="1">
      <w:start w:val="1"/>
      <w:numFmt w:val="lowerRoman"/>
      <w:lvlText w:val="%6."/>
      <w:lvlJc w:val="right"/>
      <w:pPr>
        <w:ind w:left="4320" w:hanging="180"/>
      </w:pPr>
    </w:lvl>
    <w:lvl w:ilvl="6" w:tplc="FBE408FE" w:tentative="1">
      <w:start w:val="1"/>
      <w:numFmt w:val="decimal"/>
      <w:lvlText w:val="%7."/>
      <w:lvlJc w:val="left"/>
      <w:pPr>
        <w:ind w:left="5040" w:hanging="360"/>
      </w:pPr>
    </w:lvl>
    <w:lvl w:ilvl="7" w:tplc="67720784" w:tentative="1">
      <w:start w:val="1"/>
      <w:numFmt w:val="lowerLetter"/>
      <w:lvlText w:val="%8."/>
      <w:lvlJc w:val="left"/>
      <w:pPr>
        <w:ind w:left="5760" w:hanging="360"/>
      </w:pPr>
    </w:lvl>
    <w:lvl w:ilvl="8" w:tplc="BA863D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03E79"/>
    <w:multiLevelType w:val="hybridMultilevel"/>
    <w:tmpl w:val="C9F8DD6C"/>
    <w:lvl w:ilvl="0" w:tplc="3830E5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176083E" w:tentative="1">
      <w:start w:val="1"/>
      <w:numFmt w:val="lowerLetter"/>
      <w:lvlText w:val="%2."/>
      <w:lvlJc w:val="left"/>
      <w:pPr>
        <w:ind w:left="1440" w:hanging="360"/>
      </w:pPr>
    </w:lvl>
    <w:lvl w:ilvl="2" w:tplc="AB3A415C" w:tentative="1">
      <w:start w:val="1"/>
      <w:numFmt w:val="lowerRoman"/>
      <w:lvlText w:val="%3."/>
      <w:lvlJc w:val="right"/>
      <w:pPr>
        <w:ind w:left="2160" w:hanging="180"/>
      </w:pPr>
    </w:lvl>
    <w:lvl w:ilvl="3" w:tplc="B3403142" w:tentative="1">
      <w:start w:val="1"/>
      <w:numFmt w:val="decimal"/>
      <w:lvlText w:val="%4."/>
      <w:lvlJc w:val="left"/>
      <w:pPr>
        <w:ind w:left="2880" w:hanging="360"/>
      </w:pPr>
    </w:lvl>
    <w:lvl w:ilvl="4" w:tplc="0BB68E96" w:tentative="1">
      <w:start w:val="1"/>
      <w:numFmt w:val="lowerLetter"/>
      <w:lvlText w:val="%5."/>
      <w:lvlJc w:val="left"/>
      <w:pPr>
        <w:ind w:left="3600" w:hanging="360"/>
      </w:pPr>
    </w:lvl>
    <w:lvl w:ilvl="5" w:tplc="75662BB2" w:tentative="1">
      <w:start w:val="1"/>
      <w:numFmt w:val="lowerRoman"/>
      <w:lvlText w:val="%6."/>
      <w:lvlJc w:val="right"/>
      <w:pPr>
        <w:ind w:left="4320" w:hanging="180"/>
      </w:pPr>
    </w:lvl>
    <w:lvl w:ilvl="6" w:tplc="AD867C80" w:tentative="1">
      <w:start w:val="1"/>
      <w:numFmt w:val="decimal"/>
      <w:lvlText w:val="%7."/>
      <w:lvlJc w:val="left"/>
      <w:pPr>
        <w:ind w:left="5040" w:hanging="360"/>
      </w:pPr>
    </w:lvl>
    <w:lvl w:ilvl="7" w:tplc="DF3ECE1E" w:tentative="1">
      <w:start w:val="1"/>
      <w:numFmt w:val="lowerLetter"/>
      <w:lvlText w:val="%8."/>
      <w:lvlJc w:val="left"/>
      <w:pPr>
        <w:ind w:left="5760" w:hanging="360"/>
      </w:pPr>
    </w:lvl>
    <w:lvl w:ilvl="8" w:tplc="EC26F5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1A706E"/>
    <w:multiLevelType w:val="hybridMultilevel"/>
    <w:tmpl w:val="0FBC1308"/>
    <w:lvl w:ilvl="0" w:tplc="B5F044E2">
      <w:start w:val="24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F09AE534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BE6A713E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EAC8B076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F7A56D8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762ACB4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13A2CB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DD605D12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DD709246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D9F783C"/>
    <w:multiLevelType w:val="hybridMultilevel"/>
    <w:tmpl w:val="5372B194"/>
    <w:lvl w:ilvl="0" w:tplc="A47CBA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D07CC4" w:tentative="1">
      <w:start w:val="1"/>
      <w:numFmt w:val="lowerLetter"/>
      <w:lvlText w:val="%2."/>
      <w:lvlJc w:val="left"/>
      <w:pPr>
        <w:ind w:left="1440" w:hanging="360"/>
      </w:pPr>
    </w:lvl>
    <w:lvl w:ilvl="2" w:tplc="C9D472CA" w:tentative="1">
      <w:start w:val="1"/>
      <w:numFmt w:val="lowerRoman"/>
      <w:lvlText w:val="%3."/>
      <w:lvlJc w:val="right"/>
      <w:pPr>
        <w:ind w:left="2160" w:hanging="180"/>
      </w:pPr>
    </w:lvl>
    <w:lvl w:ilvl="3" w:tplc="35B025A0" w:tentative="1">
      <w:start w:val="1"/>
      <w:numFmt w:val="decimal"/>
      <w:lvlText w:val="%4."/>
      <w:lvlJc w:val="left"/>
      <w:pPr>
        <w:ind w:left="2880" w:hanging="360"/>
      </w:pPr>
    </w:lvl>
    <w:lvl w:ilvl="4" w:tplc="B67A0D6A" w:tentative="1">
      <w:start w:val="1"/>
      <w:numFmt w:val="lowerLetter"/>
      <w:lvlText w:val="%5."/>
      <w:lvlJc w:val="left"/>
      <w:pPr>
        <w:ind w:left="3600" w:hanging="360"/>
      </w:pPr>
    </w:lvl>
    <w:lvl w:ilvl="5" w:tplc="00B2FE40" w:tentative="1">
      <w:start w:val="1"/>
      <w:numFmt w:val="lowerRoman"/>
      <w:lvlText w:val="%6."/>
      <w:lvlJc w:val="right"/>
      <w:pPr>
        <w:ind w:left="4320" w:hanging="180"/>
      </w:pPr>
    </w:lvl>
    <w:lvl w:ilvl="6" w:tplc="80581E6A" w:tentative="1">
      <w:start w:val="1"/>
      <w:numFmt w:val="decimal"/>
      <w:lvlText w:val="%7."/>
      <w:lvlJc w:val="left"/>
      <w:pPr>
        <w:ind w:left="5040" w:hanging="360"/>
      </w:pPr>
    </w:lvl>
    <w:lvl w:ilvl="7" w:tplc="3B4E84F0" w:tentative="1">
      <w:start w:val="1"/>
      <w:numFmt w:val="lowerLetter"/>
      <w:lvlText w:val="%8."/>
      <w:lvlJc w:val="left"/>
      <w:pPr>
        <w:ind w:left="5760" w:hanging="360"/>
      </w:pPr>
    </w:lvl>
    <w:lvl w:ilvl="8" w:tplc="7A68489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0FA"/>
    <w:rsid w:val="00185C2F"/>
    <w:rsid w:val="00362483"/>
    <w:rsid w:val="003D0C28"/>
    <w:rsid w:val="006B5543"/>
    <w:rsid w:val="00C34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8E1"/>
  </w:style>
  <w:style w:type="paragraph" w:styleId="3">
    <w:name w:val="heading 3"/>
    <w:basedOn w:val="a"/>
    <w:link w:val="30"/>
    <w:uiPriority w:val="9"/>
    <w:qFormat/>
    <w:rsid w:val="00AE0B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F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05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5687"/>
  </w:style>
  <w:style w:type="paragraph" w:styleId="a7">
    <w:name w:val="footer"/>
    <w:basedOn w:val="a"/>
    <w:link w:val="a8"/>
    <w:uiPriority w:val="99"/>
    <w:unhideWhenUsed/>
    <w:rsid w:val="00305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05687"/>
  </w:style>
  <w:style w:type="paragraph" w:styleId="a9">
    <w:name w:val="Normal (Web)"/>
    <w:aliases w:val="Знак Знак Знак Знак Зн,Знак Знак1 Знак,Знак Знак1 Знак Знак,Знак4,Знак4 Знак,Знак4 Знак Знак,Знак4 Знак Знак Знак Знак,Обычный (Web),Обычный (Web)1,Обычный (веб) Знак Знак Знак,Обычный (веб) Знак Знак1,Обычный (веб) Знак1,Обычный (веб)1"/>
    <w:basedOn w:val="a"/>
    <w:uiPriority w:val="99"/>
    <w:unhideWhenUsed/>
    <w:qFormat/>
    <w:rsid w:val="00160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0D27"/>
    <w:rPr>
      <w:color w:val="0000FF"/>
      <w:u w:val="single"/>
    </w:rPr>
  </w:style>
  <w:style w:type="character" w:customStyle="1" w:styleId="note">
    <w:name w:val="note"/>
    <w:basedOn w:val="a0"/>
    <w:rsid w:val="00AE1D4E"/>
  </w:style>
  <w:style w:type="paragraph" w:styleId="ab">
    <w:name w:val="No Spacing"/>
    <w:uiPriority w:val="1"/>
    <w:qFormat/>
    <w:rsid w:val="008E13F4"/>
    <w:pPr>
      <w:spacing w:after="0" w:line="240" w:lineRule="auto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E0B3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50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502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8E1"/>
  </w:style>
  <w:style w:type="paragraph" w:styleId="3">
    <w:name w:val="heading 3"/>
    <w:basedOn w:val="a"/>
    <w:link w:val="30"/>
    <w:uiPriority w:val="9"/>
    <w:qFormat/>
    <w:rsid w:val="00AE0B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F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05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5687"/>
  </w:style>
  <w:style w:type="paragraph" w:styleId="a7">
    <w:name w:val="footer"/>
    <w:basedOn w:val="a"/>
    <w:link w:val="a8"/>
    <w:uiPriority w:val="99"/>
    <w:unhideWhenUsed/>
    <w:rsid w:val="00305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05687"/>
  </w:style>
  <w:style w:type="paragraph" w:styleId="a9">
    <w:name w:val="Normal (Web)"/>
    <w:aliases w:val="Знак Знак Знак Знак Зн,Знак Знак1 Знак,Знак Знак1 Знак Знак,Знак4,Знак4 Знак,Знак4 Знак Знак,Знак4 Знак Знак Знак Знак,Обычный (Web),Обычный (Web)1,Обычный (веб) Знак Знак Знак,Обычный (веб) Знак Знак1,Обычный (веб) Знак1,Обычный (веб)1"/>
    <w:basedOn w:val="a"/>
    <w:uiPriority w:val="99"/>
    <w:unhideWhenUsed/>
    <w:qFormat/>
    <w:rsid w:val="00160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0D27"/>
    <w:rPr>
      <w:color w:val="0000FF"/>
      <w:u w:val="single"/>
    </w:rPr>
  </w:style>
  <w:style w:type="character" w:customStyle="1" w:styleId="note">
    <w:name w:val="note"/>
    <w:basedOn w:val="a0"/>
    <w:rsid w:val="00AE1D4E"/>
  </w:style>
  <w:style w:type="paragraph" w:styleId="ab">
    <w:name w:val="No Spacing"/>
    <w:uiPriority w:val="1"/>
    <w:qFormat/>
    <w:rsid w:val="008E13F4"/>
    <w:pPr>
      <w:spacing w:after="0" w:line="240" w:lineRule="auto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E0B3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50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502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1419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АКМОЛДИНА АЛТЫН ИГЛЫКОВНА</dc:creator>
  <cp:lastModifiedBy>Динара Абылгазина</cp:lastModifiedBy>
  <cp:revision>2</cp:revision>
  <cp:lastPrinted>2019-12-12T04:22:00Z</cp:lastPrinted>
  <dcterms:created xsi:type="dcterms:W3CDTF">2020-02-11T02:44:00Z</dcterms:created>
  <dcterms:modified xsi:type="dcterms:W3CDTF">2020-02-11T02:44:00Z</dcterms:modified>
</cp:coreProperties>
</file>